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CD57" w14:textId="77777777" w:rsidR="00502514" w:rsidRPr="00502514" w:rsidRDefault="00502514" w:rsidP="005025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sz w:val="22"/>
          <w:szCs w:val="22"/>
          <w:u w:val="single"/>
          <w:bdr w:val="none" w:sz="0" w:space="0" w:color="auto"/>
          <w:lang w:val="cs-CZ"/>
        </w:rPr>
      </w:pPr>
      <w:r w:rsidRPr="00502514">
        <w:rPr>
          <w:rFonts w:ascii="Calibri" w:eastAsia="Calibri" w:hAnsi="Calibri"/>
          <w:sz w:val="22"/>
          <w:szCs w:val="22"/>
          <w:u w:val="single"/>
          <w:bdr w:val="none" w:sz="0" w:space="0" w:color="auto"/>
          <w:lang w:val="cs-CZ"/>
        </w:rPr>
        <w:t>Název vzdělávací akce:</w:t>
      </w:r>
    </w:p>
    <w:p w14:paraId="446ADC4A" w14:textId="77777777" w:rsidR="00502514" w:rsidRDefault="00502514" w:rsidP="005025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b/>
          <w:bCs/>
          <w:sz w:val="22"/>
          <w:szCs w:val="22"/>
          <w:bdr w:val="none" w:sz="0" w:space="0" w:color="auto"/>
          <w:lang w:val="cs-CZ"/>
        </w:rPr>
      </w:pPr>
      <w:r w:rsidRPr="00502514">
        <w:rPr>
          <w:rFonts w:ascii="Calibri" w:eastAsia="Calibri" w:hAnsi="Calibri"/>
          <w:b/>
          <w:bCs/>
          <w:sz w:val="22"/>
          <w:szCs w:val="22"/>
          <w:bdr w:val="none" w:sz="0" w:space="0" w:color="auto"/>
          <w:lang w:val="cs-CZ"/>
        </w:rPr>
        <w:t>Stress management a komunikace</w:t>
      </w:r>
    </w:p>
    <w:p w14:paraId="5DA39FF2" w14:textId="3E7791C7" w:rsidR="00502514" w:rsidRPr="00502514" w:rsidRDefault="00502514" w:rsidP="005025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sz w:val="22"/>
          <w:szCs w:val="22"/>
          <w:bdr w:val="none" w:sz="0" w:space="0" w:color="auto"/>
          <w:lang w:val="cs-CZ"/>
        </w:rPr>
      </w:pPr>
      <w:r w:rsidRPr="00502514">
        <w:rPr>
          <w:rFonts w:ascii="Calibri" w:eastAsia="Calibri" w:hAnsi="Calibri"/>
          <w:sz w:val="22"/>
          <w:szCs w:val="22"/>
          <w:u w:val="single"/>
          <w:bdr w:val="none" w:sz="0" w:space="0" w:color="auto"/>
          <w:lang w:val="cs-CZ"/>
        </w:rPr>
        <w:t>Hodinová dotace:</w:t>
      </w:r>
      <w:r w:rsidRPr="00502514">
        <w:rPr>
          <w:rFonts w:ascii="Calibri" w:eastAsia="Calibri" w:hAnsi="Calibri"/>
          <w:sz w:val="22"/>
          <w:szCs w:val="22"/>
          <w:bdr w:val="none" w:sz="0" w:space="0" w:color="auto"/>
          <w:lang w:val="cs-CZ"/>
        </w:rPr>
        <w:t xml:space="preserve"> 1</w:t>
      </w:r>
      <w:r>
        <w:rPr>
          <w:rFonts w:ascii="Calibri" w:eastAsia="Calibri" w:hAnsi="Calibri"/>
          <w:sz w:val="22"/>
          <w:szCs w:val="22"/>
          <w:bdr w:val="none" w:sz="0" w:space="0" w:color="auto"/>
          <w:lang w:val="cs-CZ"/>
        </w:rPr>
        <w:t>8</w:t>
      </w:r>
    </w:p>
    <w:p w14:paraId="693BF8F4" w14:textId="77777777" w:rsidR="00502514" w:rsidRPr="00502514" w:rsidRDefault="00502514" w:rsidP="005025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sz w:val="22"/>
          <w:szCs w:val="22"/>
          <w:bdr w:val="none" w:sz="0" w:space="0" w:color="auto"/>
          <w:lang w:val="cs-CZ"/>
        </w:rPr>
      </w:pPr>
    </w:p>
    <w:p w14:paraId="3CCA9403" w14:textId="77777777" w:rsidR="00502514" w:rsidRPr="00502514" w:rsidRDefault="00502514" w:rsidP="005025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sz w:val="22"/>
          <w:szCs w:val="22"/>
          <w:u w:val="single"/>
          <w:bdr w:val="none" w:sz="0" w:space="0" w:color="auto"/>
          <w:lang w:val="cs-CZ"/>
        </w:rPr>
      </w:pPr>
      <w:r w:rsidRPr="00502514">
        <w:rPr>
          <w:rFonts w:ascii="Calibri" w:eastAsia="Calibri" w:hAnsi="Calibri"/>
          <w:sz w:val="22"/>
          <w:szCs w:val="22"/>
          <w:u w:val="single"/>
          <w:bdr w:val="none" w:sz="0" w:space="0" w:color="auto"/>
          <w:lang w:val="cs-CZ"/>
        </w:rPr>
        <w:t>Stručná anotace:</w:t>
      </w:r>
    </w:p>
    <w:p w14:paraId="601542E3" w14:textId="27EF1004" w:rsidR="00B422C5" w:rsidRDefault="00502514">
      <w:pPr>
        <w:pStyle w:val="Zhlavazpat"/>
        <w:jc w:val="both"/>
        <w:rPr>
          <w:rFonts w:ascii="Arial" w:hAnsi="Arial"/>
          <w:b/>
          <w:bCs/>
          <w:sz w:val="26"/>
          <w:szCs w:val="26"/>
        </w:rPr>
      </w:pPr>
      <w:r w:rsidRPr="0050251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Vzhledem k zodpovědnosti spojené s učitelskou pečující profesí jsou učitelé denně vystavováni vysoké míře stresu. Proto se kurz zaměřuje na zvládání dlouhodobého i akutního stresu, prevenci vyhoření a rozvoj komunikace. Účastníci ocení zejména praktické ukázky a techniky práce s vnitřními zdroji, včetně zážitkových relaxací, které jsou jednoduše aplikovatelné v osobním i denním režimu. Seznámí se také se základy osobní typologie a komunikace, které uplatní při komunikaci s dětmi, rodiči dětí i kolegy. V kurzu se </w:t>
      </w:r>
      <w:proofErr w:type="gramStart"/>
      <w:r w:rsidRPr="0050251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naučí</w:t>
      </w:r>
      <w:proofErr w:type="gramEnd"/>
      <w:r w:rsidRPr="00502514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konkrétní techniky a dovednosti pro posilování vnitřní psychické odolnosti, které jim pomohou zvládat stres, a tím upevnit zdraví a psychickou pohodu.</w:t>
      </w:r>
    </w:p>
    <w:p w14:paraId="2AB3E68B" w14:textId="77777777" w:rsidR="00B422C5" w:rsidRDefault="00B422C5">
      <w:pPr>
        <w:pStyle w:val="Zhlavazpat"/>
        <w:jc w:val="both"/>
        <w:rPr>
          <w:rFonts w:ascii="Arial" w:hAnsi="Arial"/>
          <w:b/>
          <w:bCs/>
          <w:sz w:val="26"/>
          <w:szCs w:val="26"/>
        </w:rPr>
      </w:pPr>
    </w:p>
    <w:sectPr w:rsidR="00B422C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6CC9" w14:textId="77777777" w:rsidR="003D6053" w:rsidRDefault="003D6053">
      <w:r>
        <w:separator/>
      </w:r>
    </w:p>
  </w:endnote>
  <w:endnote w:type="continuationSeparator" w:id="0">
    <w:p w14:paraId="0E75A458" w14:textId="77777777" w:rsidR="003D6053" w:rsidRDefault="003D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A606" w14:textId="77777777" w:rsidR="00B422C5" w:rsidRDefault="00B422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DB40" w14:textId="77777777" w:rsidR="003D6053" w:rsidRDefault="003D6053">
      <w:r>
        <w:separator/>
      </w:r>
    </w:p>
  </w:footnote>
  <w:footnote w:type="continuationSeparator" w:id="0">
    <w:p w14:paraId="6F519D1D" w14:textId="77777777" w:rsidR="003D6053" w:rsidRDefault="003D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8271" w14:textId="77777777" w:rsidR="00B422C5" w:rsidRDefault="00B422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C5"/>
    <w:rsid w:val="003D6053"/>
    <w:rsid w:val="00502514"/>
    <w:rsid w:val="00B4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3D58"/>
  <w15:docId w15:val="{40347010-8DE8-4FE0-A257-3E5D68E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Schwarzová</cp:lastModifiedBy>
  <cp:revision>2</cp:revision>
  <dcterms:created xsi:type="dcterms:W3CDTF">2022-12-08T07:56:00Z</dcterms:created>
  <dcterms:modified xsi:type="dcterms:W3CDTF">2022-12-08T07:58:00Z</dcterms:modified>
</cp:coreProperties>
</file>