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19DF" w14:textId="77777777" w:rsidR="006E1006" w:rsidRPr="006E1006" w:rsidRDefault="00004BD1" w:rsidP="00C15447">
      <w:pPr>
        <w:jc w:val="center"/>
        <w:rPr>
          <w:rFonts w:ascii="Arial" w:hAnsi="Arial" w:cs="Arial"/>
          <w:b/>
          <w:sz w:val="36"/>
          <w:szCs w:val="36"/>
        </w:rPr>
      </w:pPr>
      <w:r w:rsidRPr="006E1006">
        <w:rPr>
          <w:rFonts w:ascii="Arial" w:hAnsi="Arial" w:cs="Arial"/>
          <w:b/>
          <w:sz w:val="36"/>
          <w:szCs w:val="36"/>
        </w:rPr>
        <w:t xml:space="preserve">Metody k podpoře čtenářské gramotnosti </w:t>
      </w:r>
    </w:p>
    <w:p w14:paraId="1E8FC052" w14:textId="702E62D7" w:rsidR="00004BD1" w:rsidRPr="006E1006" w:rsidRDefault="00004BD1" w:rsidP="00C15447">
      <w:pPr>
        <w:jc w:val="center"/>
        <w:rPr>
          <w:rStyle w:val="Hypertextovodkaz"/>
          <w:rFonts w:ascii="Arial" w:hAnsi="Arial" w:cs="Arial"/>
          <w:b/>
          <w:bCs/>
          <w:sz w:val="36"/>
          <w:szCs w:val="36"/>
        </w:rPr>
      </w:pPr>
      <w:r w:rsidRPr="006E1006">
        <w:rPr>
          <w:rFonts w:ascii="Arial" w:hAnsi="Arial" w:cs="Arial"/>
          <w:b/>
          <w:sz w:val="36"/>
          <w:szCs w:val="36"/>
        </w:rPr>
        <w:t>napříč vyučovacími předměty</w:t>
      </w:r>
    </w:p>
    <w:p w14:paraId="0BD1D6B4" w14:textId="77777777" w:rsidR="00004BD1" w:rsidRDefault="00004BD1" w:rsidP="00C15447">
      <w:pPr>
        <w:jc w:val="both"/>
        <w:rPr>
          <w:rStyle w:val="Hypertextovodkaz"/>
          <w:rFonts w:ascii="Arial" w:hAnsi="Arial" w:cs="Arial"/>
          <w:b/>
          <w:bCs/>
        </w:rPr>
      </w:pPr>
    </w:p>
    <w:p w14:paraId="0C267878" w14:textId="77777777" w:rsidR="00004BD1" w:rsidRPr="00864B28" w:rsidRDefault="00004BD1" w:rsidP="00C15447">
      <w:pPr>
        <w:jc w:val="both"/>
        <w:rPr>
          <w:rStyle w:val="Hypertextovodkaz"/>
          <w:rFonts w:ascii="Arial" w:hAnsi="Arial" w:cs="Arial"/>
          <w:b/>
          <w:bCs/>
        </w:rPr>
      </w:pPr>
    </w:p>
    <w:p w14:paraId="3AE850D9" w14:textId="670CE59F" w:rsidR="00004BD1" w:rsidRPr="006E1006" w:rsidRDefault="00004BD1" w:rsidP="00C15447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6E1006">
        <w:rPr>
          <w:rFonts w:ascii="Arial" w:hAnsi="Arial" w:cs="Arial"/>
          <w:b/>
          <w:bCs/>
          <w:sz w:val="36"/>
          <w:szCs w:val="36"/>
          <w:u w:val="single"/>
        </w:rPr>
        <w:t>Rozsah:</w:t>
      </w:r>
      <w:r w:rsidR="00B26C75">
        <w:rPr>
          <w:rFonts w:ascii="Arial" w:hAnsi="Arial" w:cs="Arial"/>
          <w:b/>
          <w:bCs/>
          <w:sz w:val="36"/>
          <w:szCs w:val="36"/>
        </w:rPr>
        <w:t xml:space="preserve"> 8</w:t>
      </w:r>
      <w:r w:rsidRPr="006E1006">
        <w:rPr>
          <w:rFonts w:ascii="Arial" w:hAnsi="Arial" w:cs="Arial"/>
          <w:b/>
          <w:bCs/>
          <w:sz w:val="36"/>
          <w:szCs w:val="36"/>
        </w:rPr>
        <w:t xml:space="preserve"> hodin</w:t>
      </w:r>
    </w:p>
    <w:p w14:paraId="7D726E55" w14:textId="77777777" w:rsidR="00004BD1" w:rsidRPr="006E1006" w:rsidRDefault="00004BD1" w:rsidP="00C15447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FEF90FE" w14:textId="77777777" w:rsidR="00004BD1" w:rsidRPr="006E1006" w:rsidRDefault="00004BD1" w:rsidP="00C15447">
      <w:pPr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E100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Obecně:</w:t>
      </w:r>
    </w:p>
    <w:p w14:paraId="0FC6D941" w14:textId="77777777" w:rsidR="00004BD1" w:rsidRPr="006E1006" w:rsidRDefault="00004BD1" w:rsidP="00C15447">
      <w:pPr>
        <w:jc w:val="both"/>
        <w:rPr>
          <w:rStyle w:val="Hypertextovodkaz"/>
          <w:rFonts w:ascii="Arial" w:hAnsi="Arial" w:cs="Arial"/>
          <w:b/>
          <w:bCs/>
          <w:color w:val="auto"/>
          <w:sz w:val="10"/>
          <w:szCs w:val="10"/>
          <w:u w:val="none"/>
        </w:rPr>
      </w:pPr>
    </w:p>
    <w:p w14:paraId="40D1750E" w14:textId="4C7BC0F5" w:rsidR="003A4974" w:rsidRPr="006E1006" w:rsidRDefault="003A4974" w:rsidP="00C15447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bCs/>
          <w:sz w:val="24"/>
          <w:szCs w:val="24"/>
        </w:rPr>
        <w:t xml:space="preserve">Kurs vychází z programu RWCT, „Čtením a psaním ke kritickému myšlení“. </w:t>
      </w:r>
      <w:r w:rsidRPr="006E1006">
        <w:rPr>
          <w:rFonts w:ascii="Arial" w:hAnsi="Arial" w:cs="Arial"/>
          <w:sz w:val="24"/>
          <w:szCs w:val="24"/>
        </w:rPr>
        <w:t>Účastníci</w:t>
      </w:r>
      <w:r w:rsidR="006E1006">
        <w:rPr>
          <w:rFonts w:ascii="Arial" w:hAnsi="Arial" w:cs="Arial"/>
          <w:sz w:val="24"/>
          <w:szCs w:val="24"/>
        </w:rPr>
        <w:t xml:space="preserve"> ze ZŠ a SŠ</w:t>
      </w:r>
      <w:r w:rsidRPr="006E1006">
        <w:rPr>
          <w:rFonts w:ascii="Arial" w:hAnsi="Arial" w:cs="Arial"/>
          <w:sz w:val="24"/>
          <w:szCs w:val="24"/>
        </w:rPr>
        <w:t xml:space="preserve"> </w:t>
      </w:r>
      <w:r w:rsidR="006E1006" w:rsidRPr="006E1006">
        <w:rPr>
          <w:rFonts w:ascii="Arial" w:hAnsi="Arial" w:cs="Arial"/>
          <w:sz w:val="24"/>
          <w:szCs w:val="24"/>
        </w:rPr>
        <w:t xml:space="preserve">v něm </w:t>
      </w:r>
      <w:r w:rsidRPr="006E1006">
        <w:rPr>
          <w:rFonts w:ascii="Arial" w:hAnsi="Arial" w:cs="Arial"/>
          <w:sz w:val="24"/>
          <w:szCs w:val="24"/>
        </w:rPr>
        <w:t xml:space="preserve">propojují konkrétní </w:t>
      </w:r>
      <w:r w:rsidR="00C15447" w:rsidRPr="006E1006">
        <w:rPr>
          <w:rFonts w:ascii="Arial" w:hAnsi="Arial" w:cs="Arial"/>
          <w:sz w:val="24"/>
          <w:szCs w:val="24"/>
        </w:rPr>
        <w:t>metody</w:t>
      </w:r>
      <w:r w:rsidRPr="006E1006">
        <w:rPr>
          <w:rFonts w:ascii="Arial" w:hAnsi="Arial" w:cs="Arial"/>
          <w:sz w:val="24"/>
          <w:szCs w:val="24"/>
        </w:rPr>
        <w:t xml:space="preserve"> s konkrétními čtenářskými dovednostmi.</w:t>
      </w:r>
    </w:p>
    <w:p w14:paraId="3E8467B6" w14:textId="286EE59E" w:rsidR="003A4974" w:rsidRPr="006E1006" w:rsidRDefault="003A4974" w:rsidP="00C1544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 xml:space="preserve">Je určen všem zájemcům o toto téma, kteří mají spíše základní znalosti a systematicky se rozvojem čtenářské gramotnosti svých žáků </w:t>
      </w:r>
      <w:r w:rsidR="00004BD1" w:rsidRPr="006E1006">
        <w:rPr>
          <w:rFonts w:ascii="Arial" w:hAnsi="Arial" w:cs="Arial"/>
          <w:color w:val="000000"/>
          <w:sz w:val="24"/>
          <w:szCs w:val="24"/>
        </w:rPr>
        <w:t>zatím</w:t>
      </w:r>
      <w:r w:rsidRPr="006E1006">
        <w:rPr>
          <w:rFonts w:ascii="Arial" w:hAnsi="Arial" w:cs="Arial"/>
          <w:color w:val="000000"/>
          <w:sz w:val="24"/>
          <w:szCs w:val="24"/>
        </w:rPr>
        <w:t xml:space="preserve"> nezabývají. </w:t>
      </w:r>
      <w:r w:rsidR="00004BD1" w:rsidRPr="006E1006">
        <w:rPr>
          <w:rFonts w:ascii="Arial" w:hAnsi="Arial" w:cs="Arial"/>
          <w:color w:val="000000"/>
          <w:sz w:val="24"/>
          <w:szCs w:val="24"/>
        </w:rPr>
        <w:t>Kurs</w:t>
      </w:r>
      <w:r w:rsidRPr="006E1006">
        <w:rPr>
          <w:rFonts w:ascii="Arial" w:hAnsi="Arial" w:cs="Arial"/>
          <w:color w:val="000000"/>
          <w:sz w:val="24"/>
          <w:szCs w:val="24"/>
        </w:rPr>
        <w:t xml:space="preserve"> jim má sloužit jako první vhled do tématu i jako inspirace k rozvoji čtenářské gramotnosti žáků.</w:t>
      </w:r>
    </w:p>
    <w:p w14:paraId="24F53901" w14:textId="5CD77186" w:rsidR="006E1006" w:rsidRPr="006E1006" w:rsidRDefault="00004BD1" w:rsidP="00C1544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>Kurs</w:t>
      </w:r>
      <w:r w:rsidR="003A4974" w:rsidRPr="006E1006">
        <w:rPr>
          <w:rFonts w:ascii="Arial" w:hAnsi="Arial" w:cs="Arial"/>
          <w:color w:val="000000"/>
          <w:sz w:val="24"/>
          <w:szCs w:val="24"/>
        </w:rPr>
        <w:t xml:space="preserve"> není určen učitelům, kteří prošli kurzem Čtením a psaním ke kritickému myšlení nebo seminářem s podobným obsahem. </w:t>
      </w:r>
      <w:r w:rsidR="006E1006" w:rsidRPr="006E1006">
        <w:rPr>
          <w:rFonts w:ascii="Arial" w:hAnsi="Arial" w:cs="Arial"/>
          <w:color w:val="000000"/>
          <w:sz w:val="24"/>
          <w:szCs w:val="24"/>
        </w:rPr>
        <w:t>Budeme p</w:t>
      </w:r>
      <w:r w:rsidR="006E1006" w:rsidRPr="006E1006">
        <w:rPr>
          <w:rFonts w:ascii="Arial" w:hAnsi="Arial" w:cs="Arial"/>
          <w:sz w:val="24"/>
          <w:szCs w:val="24"/>
        </w:rPr>
        <w:t>racovat se seznamem čtenářských dovedností.</w:t>
      </w:r>
    </w:p>
    <w:p w14:paraId="4EF1E4EB" w14:textId="3FBE4E5E" w:rsidR="0059086A" w:rsidRPr="006E1006" w:rsidRDefault="0059086A" w:rsidP="00C1544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1006">
        <w:rPr>
          <w:rFonts w:ascii="Arial" w:hAnsi="Arial" w:cs="Arial"/>
          <w:b/>
          <w:color w:val="000000"/>
          <w:sz w:val="24"/>
          <w:szCs w:val="24"/>
        </w:rPr>
        <w:t xml:space="preserve">Kurs je určen učitelům, kteří s žáky ve svých hodinách pracují s písemnými informacemi a zdroji (tedy např. učitelé F, Bio, Ch, Z, D, </w:t>
      </w:r>
      <w:proofErr w:type="spellStart"/>
      <w:r w:rsidRPr="006E1006">
        <w:rPr>
          <w:rFonts w:ascii="Arial" w:hAnsi="Arial" w:cs="Arial"/>
          <w:b/>
          <w:color w:val="000000"/>
          <w:sz w:val="24"/>
          <w:szCs w:val="24"/>
        </w:rPr>
        <w:t>Čj</w:t>
      </w:r>
      <w:proofErr w:type="spellEnd"/>
      <w:r w:rsidRPr="006E1006">
        <w:rPr>
          <w:rFonts w:ascii="Arial" w:hAnsi="Arial" w:cs="Arial"/>
          <w:b/>
          <w:color w:val="000000"/>
          <w:sz w:val="24"/>
          <w:szCs w:val="24"/>
        </w:rPr>
        <w:t>, Aj…, Ov) a zpracovávají je.</w:t>
      </w:r>
    </w:p>
    <w:p w14:paraId="1D671EC8" w14:textId="77777777" w:rsidR="001B6DE4" w:rsidRPr="006E1006" w:rsidRDefault="001B6DE4" w:rsidP="00C15447">
      <w:pPr>
        <w:rPr>
          <w:rFonts w:ascii="Arial" w:hAnsi="Arial" w:cs="Arial"/>
          <w:color w:val="000000"/>
          <w:sz w:val="24"/>
          <w:szCs w:val="24"/>
        </w:rPr>
      </w:pPr>
    </w:p>
    <w:p w14:paraId="685013CF" w14:textId="77777777" w:rsidR="006E1006" w:rsidRPr="006E1006" w:rsidRDefault="006E1006" w:rsidP="006E100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6E1006">
        <w:rPr>
          <w:rFonts w:ascii="Arial" w:hAnsi="Arial" w:cs="Arial"/>
          <w:b/>
          <w:bCs/>
          <w:sz w:val="36"/>
          <w:szCs w:val="36"/>
          <w:u w:val="single"/>
        </w:rPr>
        <w:t>Cíl:</w:t>
      </w:r>
    </w:p>
    <w:p w14:paraId="6314C8F5" w14:textId="77777777" w:rsidR="006E1006" w:rsidRPr="006E1006" w:rsidRDefault="006E1006" w:rsidP="006E1006">
      <w:pPr>
        <w:rPr>
          <w:rFonts w:ascii="Arial" w:hAnsi="Arial" w:cs="Arial"/>
          <w:b/>
          <w:color w:val="000000"/>
          <w:sz w:val="10"/>
          <w:szCs w:val="10"/>
        </w:rPr>
      </w:pPr>
    </w:p>
    <w:p w14:paraId="2F6E5A43" w14:textId="77777777" w:rsidR="006E1006" w:rsidRPr="006E1006" w:rsidRDefault="006E1006" w:rsidP="006E1006">
      <w:pPr>
        <w:rPr>
          <w:rFonts w:ascii="Arial" w:hAnsi="Arial" w:cs="Arial"/>
          <w:b/>
          <w:sz w:val="24"/>
          <w:szCs w:val="24"/>
        </w:rPr>
      </w:pPr>
      <w:r w:rsidRPr="006E1006">
        <w:rPr>
          <w:rFonts w:ascii="Arial" w:hAnsi="Arial" w:cs="Arial"/>
          <w:b/>
          <w:color w:val="000000"/>
          <w:sz w:val="24"/>
          <w:szCs w:val="24"/>
        </w:rPr>
        <w:t>Kurs:</w:t>
      </w:r>
    </w:p>
    <w:p w14:paraId="37898E76" w14:textId="77777777" w:rsidR="006E1006" w:rsidRPr="006E1006" w:rsidRDefault="006E1006" w:rsidP="006E1006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>Seznámí učitele s konceptem čtenářské gramotnosti a podmínkami potřebnými k jejímu rozvíjení.</w:t>
      </w:r>
    </w:p>
    <w:p w14:paraId="332B21B4" w14:textId="77777777" w:rsidR="006E1006" w:rsidRPr="006E1006" w:rsidRDefault="006E1006" w:rsidP="006E1006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 xml:space="preserve">Formou modelových lekcí předvede učitelům využití metod rozvíjejících u žáků čtenářskou gramotnost formou nácviku čtenářských strategií. </w:t>
      </w:r>
    </w:p>
    <w:p w14:paraId="18B8D241" w14:textId="77777777" w:rsidR="006E1006" w:rsidRPr="006E1006" w:rsidRDefault="006E1006" w:rsidP="006E1006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 xml:space="preserve">Přivede učitele k sebereflexi jejich učitelské práce, zejména v oblasti čtenářské gramotnosti. </w:t>
      </w:r>
    </w:p>
    <w:p w14:paraId="0566D59E" w14:textId="77777777" w:rsidR="006E1006" w:rsidRPr="006E1006" w:rsidRDefault="006E1006" w:rsidP="006E1006">
      <w:pPr>
        <w:rPr>
          <w:rFonts w:ascii="Arial" w:hAnsi="Arial" w:cs="Arial"/>
          <w:b/>
          <w:bCs/>
          <w:sz w:val="24"/>
          <w:szCs w:val="24"/>
        </w:rPr>
      </w:pPr>
    </w:p>
    <w:p w14:paraId="551DC53F" w14:textId="77777777" w:rsidR="006E1006" w:rsidRPr="006E1006" w:rsidRDefault="006E1006" w:rsidP="006E1006">
      <w:pPr>
        <w:rPr>
          <w:rFonts w:ascii="Arial" w:hAnsi="Arial" w:cs="Arial"/>
          <w:b/>
          <w:bCs/>
          <w:sz w:val="24"/>
          <w:szCs w:val="24"/>
        </w:rPr>
      </w:pPr>
      <w:r w:rsidRPr="006E1006">
        <w:rPr>
          <w:rFonts w:ascii="Arial" w:hAnsi="Arial" w:cs="Arial"/>
          <w:b/>
          <w:bCs/>
          <w:sz w:val="24"/>
          <w:szCs w:val="24"/>
        </w:rPr>
        <w:t>Účastníci kursu průběžně:</w:t>
      </w:r>
    </w:p>
    <w:p w14:paraId="7224DA39" w14:textId="77777777" w:rsidR="006E1006" w:rsidRPr="006E1006" w:rsidRDefault="006E1006" w:rsidP="006E1006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Analyzují a reflektují jednotlivé metody a postupy, pojmenovávají jejich pozitiva i rizika v kontextu podpory žákovských čtenářských dovedností.</w:t>
      </w:r>
    </w:p>
    <w:p w14:paraId="0AD4C2D5" w14:textId="77777777" w:rsidR="006E1006" w:rsidRPr="006E1006" w:rsidRDefault="006E1006" w:rsidP="006E1006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Analyzují čtenářské dovednosti obsažené v představovaných metodách.</w:t>
      </w:r>
    </w:p>
    <w:p w14:paraId="1F431E40" w14:textId="77777777" w:rsidR="006E1006" w:rsidRPr="006E1006" w:rsidRDefault="006E1006" w:rsidP="006E1006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Hledají další témata, s nimiž mohou ve vlastních třídách těmito metodami pracovat</w:t>
      </w:r>
    </w:p>
    <w:p w14:paraId="6CEC51EB" w14:textId="77777777" w:rsidR="006E1006" w:rsidRPr="006E1006" w:rsidRDefault="006E1006" w:rsidP="006E1006">
      <w:pPr>
        <w:jc w:val="both"/>
        <w:rPr>
          <w:i/>
          <w:sz w:val="24"/>
          <w:szCs w:val="24"/>
        </w:rPr>
      </w:pPr>
    </w:p>
    <w:p w14:paraId="410F87F3" w14:textId="77777777" w:rsidR="006E1006" w:rsidRPr="006E1006" w:rsidRDefault="006E1006" w:rsidP="006E1006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 </w:t>
      </w:r>
    </w:p>
    <w:p w14:paraId="19DD99E8" w14:textId="77777777" w:rsidR="00004BD1" w:rsidRPr="006E1006" w:rsidRDefault="00004BD1" w:rsidP="00C15447">
      <w:pPr>
        <w:adjustRightInd w:val="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E100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Rámcový program:</w:t>
      </w:r>
    </w:p>
    <w:p w14:paraId="6E1932BA" w14:textId="38665475" w:rsidR="003A4974" w:rsidRPr="006E1006" w:rsidRDefault="005332BF" w:rsidP="00C15447">
      <w:pPr>
        <w:outlineLvl w:val="0"/>
        <w:rPr>
          <w:rFonts w:ascii="Arial" w:hAnsi="Arial" w:cs="Arial"/>
          <w:b/>
          <w:bCs/>
          <w:sz w:val="10"/>
          <w:szCs w:val="10"/>
        </w:rPr>
      </w:pPr>
      <w:r w:rsidRPr="006E1006">
        <w:rPr>
          <w:rFonts w:ascii="Arial" w:hAnsi="Arial" w:cs="Arial"/>
          <w:b/>
          <w:bCs/>
          <w:sz w:val="10"/>
          <w:szCs w:val="10"/>
        </w:rPr>
        <w:t xml:space="preserve">  </w:t>
      </w:r>
    </w:p>
    <w:p w14:paraId="57BBF58A" w14:textId="1D55BA92" w:rsidR="003A4974" w:rsidRPr="006E1006" w:rsidRDefault="003A4974" w:rsidP="00C1544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3 pravdy a 1 nepravda; Minutový test, práce se škálou</w:t>
      </w:r>
    </w:p>
    <w:p w14:paraId="1A301DEC" w14:textId="34E9866B" w:rsidR="003A4974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 xml:space="preserve">Alfa box </w:t>
      </w:r>
      <w:r w:rsidRPr="006E1006">
        <w:rPr>
          <w:rFonts w:ascii="Arial" w:hAnsi="Arial" w:cs="Arial"/>
          <w:sz w:val="24"/>
          <w:szCs w:val="24"/>
        </w:rPr>
        <w:t>(</w:t>
      </w:r>
      <w:r w:rsidR="0059086A" w:rsidRPr="006E1006">
        <w:rPr>
          <w:rFonts w:ascii="Arial" w:hAnsi="Arial" w:cs="Arial"/>
          <w:sz w:val="24"/>
          <w:szCs w:val="24"/>
        </w:rPr>
        <w:t>práce s grafickým organizérem</w:t>
      </w:r>
      <w:r w:rsidRPr="006E1006">
        <w:rPr>
          <w:rFonts w:ascii="Arial" w:hAnsi="Arial" w:cs="Arial"/>
          <w:sz w:val="24"/>
          <w:szCs w:val="24"/>
        </w:rPr>
        <w:t xml:space="preserve">) </w:t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</w:p>
    <w:p w14:paraId="6F71F230" w14:textId="26624527" w:rsidR="00C86D07" w:rsidRPr="006E1006" w:rsidRDefault="003A4974" w:rsidP="00C1544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 xml:space="preserve">Brainstorming, </w:t>
      </w:r>
      <w:r w:rsidRPr="006E1006">
        <w:rPr>
          <w:rFonts w:ascii="Arial" w:hAnsi="Arial" w:cs="Arial"/>
          <w:b/>
          <w:sz w:val="24"/>
          <w:szCs w:val="24"/>
        </w:rPr>
        <w:t xml:space="preserve">INSERT, tabulka </w:t>
      </w:r>
      <w:proofErr w:type="spellStart"/>
      <w:r w:rsidRPr="006E1006">
        <w:rPr>
          <w:rFonts w:ascii="Arial" w:hAnsi="Arial" w:cs="Arial"/>
          <w:b/>
          <w:sz w:val="24"/>
          <w:szCs w:val="24"/>
        </w:rPr>
        <w:t>INSERTu</w:t>
      </w:r>
      <w:proofErr w:type="spellEnd"/>
      <w:r w:rsidR="0059086A" w:rsidRPr="006E1006">
        <w:rPr>
          <w:rFonts w:ascii="Arial" w:hAnsi="Arial" w:cs="Arial"/>
          <w:sz w:val="24"/>
          <w:szCs w:val="24"/>
        </w:rPr>
        <w:t>, Pětilístek</w:t>
      </w:r>
      <w:r w:rsidR="00EE1576" w:rsidRPr="006E1006">
        <w:rPr>
          <w:rFonts w:ascii="Arial" w:hAnsi="Arial" w:cs="Arial"/>
          <w:sz w:val="24"/>
          <w:szCs w:val="24"/>
        </w:rPr>
        <w:t xml:space="preserve"> (odborný text)</w:t>
      </w:r>
      <w:r w:rsidRPr="006E1006">
        <w:rPr>
          <w:rFonts w:ascii="Arial" w:hAnsi="Arial" w:cs="Arial"/>
          <w:sz w:val="24"/>
          <w:szCs w:val="24"/>
        </w:rPr>
        <w:tab/>
      </w:r>
      <w:r w:rsidR="00BC36D4" w:rsidRPr="006E1006">
        <w:rPr>
          <w:rFonts w:ascii="Arial" w:hAnsi="Arial" w:cs="Arial"/>
          <w:sz w:val="24"/>
          <w:szCs w:val="24"/>
        </w:rPr>
        <w:t xml:space="preserve"> </w:t>
      </w:r>
    </w:p>
    <w:p w14:paraId="7953EB9A" w14:textId="2E5C092D" w:rsidR="003A4974" w:rsidRPr="006E1006" w:rsidRDefault="003A4974" w:rsidP="00C1544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Třífázový model učení</w:t>
      </w:r>
      <w:r w:rsidRPr="006E1006">
        <w:rPr>
          <w:rFonts w:ascii="Arial" w:hAnsi="Arial" w:cs="Arial"/>
          <w:sz w:val="24"/>
          <w:szCs w:val="24"/>
        </w:rPr>
        <w:t xml:space="preserve"> podle pedagogického konstruktivismu – </w:t>
      </w:r>
      <w:r w:rsidRPr="006E1006">
        <w:rPr>
          <w:rFonts w:ascii="Arial" w:hAnsi="Arial" w:cs="Arial"/>
          <w:b/>
          <w:sz w:val="24"/>
          <w:szCs w:val="24"/>
        </w:rPr>
        <w:t>E-U-R</w:t>
      </w:r>
      <w:r w:rsidRPr="006E1006">
        <w:rPr>
          <w:rFonts w:ascii="Arial" w:hAnsi="Arial" w:cs="Arial"/>
          <w:sz w:val="24"/>
          <w:szCs w:val="24"/>
        </w:rPr>
        <w:tab/>
      </w:r>
    </w:p>
    <w:p w14:paraId="6E7AA286" w14:textId="766FB3D1" w:rsidR="003A4974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Klíčová slova, Ano-Ne</w:t>
      </w:r>
      <w:r w:rsidR="00EE1576" w:rsidRPr="006E10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1576" w:rsidRPr="006E1006">
        <w:rPr>
          <w:rFonts w:ascii="Arial" w:hAnsi="Arial" w:cs="Arial"/>
          <w:b/>
          <w:sz w:val="24"/>
          <w:szCs w:val="24"/>
        </w:rPr>
        <w:t>Ži</w:t>
      </w:r>
      <w:r w:rsidRPr="006E1006">
        <w:rPr>
          <w:rFonts w:ascii="Arial" w:hAnsi="Arial" w:cs="Arial"/>
          <w:b/>
          <w:sz w:val="24"/>
          <w:szCs w:val="24"/>
        </w:rPr>
        <w:t>votabáseň</w:t>
      </w:r>
      <w:proofErr w:type="spellEnd"/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</w:p>
    <w:p w14:paraId="7DBCD407" w14:textId="4B7E31FD" w:rsidR="003A4974" w:rsidRPr="00C15447" w:rsidRDefault="00EE1576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Analýza</w:t>
      </w:r>
      <w:r w:rsidR="003A4974" w:rsidRPr="006E1006">
        <w:rPr>
          <w:rFonts w:ascii="Arial" w:hAnsi="Arial" w:cs="Arial"/>
          <w:b/>
          <w:sz w:val="24"/>
          <w:szCs w:val="24"/>
        </w:rPr>
        <w:t> tabulk</w:t>
      </w:r>
      <w:r w:rsidRPr="006E1006">
        <w:rPr>
          <w:rFonts w:ascii="Arial" w:hAnsi="Arial" w:cs="Arial"/>
          <w:b/>
          <w:sz w:val="24"/>
          <w:szCs w:val="24"/>
        </w:rPr>
        <w:t>y</w:t>
      </w:r>
      <w:r w:rsidR="003A4974" w:rsidRPr="006E1006">
        <w:rPr>
          <w:rFonts w:ascii="Arial" w:hAnsi="Arial" w:cs="Arial"/>
          <w:b/>
          <w:sz w:val="24"/>
          <w:szCs w:val="24"/>
        </w:rPr>
        <w:t xml:space="preserve"> čtenářských dovedností a strategií</w:t>
      </w:r>
      <w:r w:rsidR="003A4974" w:rsidRPr="00C15447">
        <w:rPr>
          <w:rFonts w:ascii="Arial" w:hAnsi="Arial" w:cs="Arial"/>
          <w:sz w:val="24"/>
          <w:szCs w:val="24"/>
        </w:rPr>
        <w:tab/>
      </w:r>
      <w:r w:rsidR="003A4974" w:rsidRPr="00C15447">
        <w:rPr>
          <w:rFonts w:ascii="Arial" w:hAnsi="Arial" w:cs="Arial"/>
          <w:sz w:val="24"/>
          <w:szCs w:val="24"/>
        </w:rPr>
        <w:tab/>
      </w:r>
    </w:p>
    <w:p w14:paraId="27BA6369" w14:textId="77777777" w:rsidR="00B75B38" w:rsidRPr="00C15447" w:rsidRDefault="00B75B38" w:rsidP="00C15447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14:paraId="1CD409BC" w14:textId="77777777" w:rsidR="000A0B79" w:rsidRPr="000A0B79" w:rsidRDefault="000A0B79" w:rsidP="000A0B79">
      <w:pPr>
        <w:rPr>
          <w:rFonts w:ascii="Arial" w:hAnsi="Arial" w:cs="Arial"/>
          <w:b/>
          <w:sz w:val="36"/>
          <w:szCs w:val="36"/>
          <w:u w:val="single"/>
        </w:rPr>
      </w:pPr>
      <w:r w:rsidRPr="000A0B79">
        <w:rPr>
          <w:rFonts w:ascii="Arial" w:hAnsi="Arial" w:cs="Arial"/>
          <w:b/>
          <w:sz w:val="36"/>
          <w:szCs w:val="36"/>
          <w:u w:val="single"/>
        </w:rPr>
        <w:t>Lektor:</w:t>
      </w:r>
    </w:p>
    <w:p w14:paraId="0D862B4B" w14:textId="77777777" w:rsidR="000A0B79" w:rsidRPr="000A0B79" w:rsidRDefault="000A0B79" w:rsidP="000A0B79">
      <w:pPr>
        <w:rPr>
          <w:rStyle w:val="Siln"/>
          <w:rFonts w:ascii="Arial" w:hAnsi="Arial" w:cs="Arial"/>
          <w:sz w:val="6"/>
          <w:szCs w:val="6"/>
        </w:rPr>
      </w:pPr>
    </w:p>
    <w:p w14:paraId="6F37A659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Style w:val="Siln"/>
          <w:rFonts w:ascii="Arial" w:hAnsi="Arial" w:cs="Arial"/>
        </w:rPr>
        <w:t xml:space="preserve">PhDr. Libor Kyncl - </w:t>
      </w:r>
      <w:r w:rsidRPr="000A0B79">
        <w:rPr>
          <w:rFonts w:ascii="Arial" w:hAnsi="Arial" w:cs="Arial"/>
        </w:rPr>
        <w:t>lektor, mentor a kouč</w:t>
      </w:r>
    </w:p>
    <w:p w14:paraId="44F596D3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lastRenderedPageBreak/>
        <w:t>Vystudoval FF MU Brno, učitelský obor ČJ - D. Po 16 letech učitelské praxe na Gymnáziu Hustopeče a SOŠ knihkupecké Brno působil 1 rok na ČŠI, nyní pracuje jako lektor, mentor a kouč. Od roku 2010 externí vyučující na FF MU Brno.</w:t>
      </w:r>
    </w:p>
    <w:p w14:paraId="1CA7E51C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 xml:space="preserve">Lektorské práci se začal věnovat od roku 1999 při zaměstnání, v posledních letech už pracuje jen jako lektor. Je certifikovaným lektorem programu Čtením a psaním ke kritickému myšlení. </w:t>
      </w:r>
    </w:p>
    <w:p w14:paraId="700D2F72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 xml:space="preserve">Absolvoval kursy RWCT, lektorských dovedností, OSV, kooperativního a projektového vyučování, systemického </w:t>
      </w:r>
      <w:proofErr w:type="spellStart"/>
      <w:r w:rsidRPr="000A0B79">
        <w:rPr>
          <w:rFonts w:ascii="Arial" w:hAnsi="Arial" w:cs="Arial"/>
        </w:rPr>
        <w:t>koučinku</w:t>
      </w:r>
      <w:proofErr w:type="spellEnd"/>
      <w:r w:rsidRPr="000A0B79">
        <w:rPr>
          <w:rFonts w:ascii="Arial" w:hAnsi="Arial" w:cs="Arial"/>
        </w:rPr>
        <w:t xml:space="preserve">, </w:t>
      </w:r>
      <w:proofErr w:type="spellStart"/>
      <w:r w:rsidRPr="000A0B79">
        <w:rPr>
          <w:rFonts w:ascii="Arial" w:hAnsi="Arial" w:cs="Arial"/>
        </w:rPr>
        <w:t>mentoringu</w:t>
      </w:r>
      <w:proofErr w:type="spellEnd"/>
      <w:r w:rsidRPr="000A0B79">
        <w:rPr>
          <w:rFonts w:ascii="Arial" w:hAnsi="Arial" w:cs="Arial"/>
        </w:rPr>
        <w:t xml:space="preserve">, etické </w:t>
      </w:r>
      <w:proofErr w:type="gramStart"/>
      <w:r w:rsidRPr="000A0B79">
        <w:rPr>
          <w:rFonts w:ascii="Arial" w:hAnsi="Arial" w:cs="Arial"/>
        </w:rPr>
        <w:t>výchovy...</w:t>
      </w:r>
      <w:proofErr w:type="gramEnd"/>
      <w:r w:rsidRPr="000A0B79">
        <w:rPr>
          <w:rFonts w:ascii="Arial" w:hAnsi="Arial" w:cs="Arial"/>
        </w:rPr>
        <w:t xml:space="preserve"> </w:t>
      </w:r>
    </w:p>
    <w:p w14:paraId="44E2252B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 xml:space="preserve">Člen ČAMV (Česká asociace </w:t>
      </w:r>
      <w:proofErr w:type="spellStart"/>
      <w:r w:rsidRPr="000A0B79">
        <w:rPr>
          <w:rFonts w:ascii="Arial" w:hAnsi="Arial" w:cs="Arial"/>
        </w:rPr>
        <w:t>mentoringu</w:t>
      </w:r>
      <w:proofErr w:type="spellEnd"/>
      <w:r w:rsidRPr="000A0B79">
        <w:rPr>
          <w:rFonts w:ascii="Arial" w:hAnsi="Arial" w:cs="Arial"/>
        </w:rPr>
        <w:t xml:space="preserve"> ve vzdělávání - </w:t>
      </w:r>
      <w:hyperlink r:id="rId7" w:history="1">
        <w:r w:rsidRPr="000A0B79">
          <w:rPr>
            <w:rStyle w:val="Hypertextovodkaz"/>
            <w:rFonts w:ascii="Arial" w:hAnsi="Arial" w:cs="Arial"/>
          </w:rPr>
          <w:t>www.camv.cz</w:t>
        </w:r>
      </w:hyperlink>
      <w:r w:rsidRPr="000A0B79">
        <w:rPr>
          <w:rFonts w:ascii="Arial" w:hAnsi="Arial" w:cs="Arial"/>
        </w:rPr>
        <w:t>) a EMCC (</w:t>
      </w:r>
      <w:proofErr w:type="spellStart"/>
      <w:r w:rsidRPr="000A0B79">
        <w:rPr>
          <w:rFonts w:ascii="Arial" w:hAnsi="Arial" w:cs="Arial"/>
        </w:rPr>
        <w:t>European</w:t>
      </w:r>
      <w:proofErr w:type="spellEnd"/>
      <w:r w:rsidRPr="000A0B79">
        <w:rPr>
          <w:rFonts w:ascii="Arial" w:hAnsi="Arial" w:cs="Arial"/>
        </w:rPr>
        <w:t xml:space="preserve"> </w:t>
      </w:r>
      <w:proofErr w:type="spellStart"/>
      <w:r w:rsidRPr="000A0B79">
        <w:rPr>
          <w:rFonts w:ascii="Arial" w:hAnsi="Arial" w:cs="Arial"/>
        </w:rPr>
        <w:t>mentoring</w:t>
      </w:r>
      <w:proofErr w:type="spellEnd"/>
      <w:r w:rsidRPr="000A0B79">
        <w:rPr>
          <w:rFonts w:ascii="Arial" w:hAnsi="Arial" w:cs="Arial"/>
        </w:rPr>
        <w:t xml:space="preserve"> and </w:t>
      </w:r>
      <w:proofErr w:type="spellStart"/>
      <w:r w:rsidRPr="000A0B79">
        <w:rPr>
          <w:rFonts w:ascii="Arial" w:hAnsi="Arial" w:cs="Arial"/>
        </w:rPr>
        <w:t>coaching</w:t>
      </w:r>
      <w:proofErr w:type="spellEnd"/>
      <w:r w:rsidRPr="000A0B79">
        <w:rPr>
          <w:rFonts w:ascii="Arial" w:hAnsi="Arial" w:cs="Arial"/>
        </w:rPr>
        <w:t xml:space="preserve"> konference).</w:t>
      </w:r>
    </w:p>
    <w:p w14:paraId="32B8CD18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> </w:t>
      </w:r>
    </w:p>
    <w:p w14:paraId="60D032DA" w14:textId="77777777" w:rsidR="002509BD" w:rsidRDefault="002509BD" w:rsidP="002509BD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14:paraId="2E3BB16F" w14:textId="77777777" w:rsidR="002509BD" w:rsidRDefault="002509BD" w:rsidP="002509B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14:paraId="4312B9CE" w14:textId="77777777" w:rsidR="002509BD" w:rsidRDefault="002509BD" w:rsidP="002509BD">
      <w:pPr>
        <w:rPr>
          <w:rFonts w:ascii="Arial" w:hAnsi="Arial" w:cs="Arial"/>
          <w:b/>
          <w:sz w:val="28"/>
          <w:szCs w:val="28"/>
          <w:u w:val="single"/>
        </w:rPr>
      </w:pPr>
    </w:p>
    <w:p w14:paraId="406EDC71" w14:textId="77777777" w:rsidR="002509BD" w:rsidRDefault="002509BD" w:rsidP="002509B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14:paraId="1779202D" w14:textId="77777777" w:rsidR="000A0B79" w:rsidRPr="006E1006" w:rsidRDefault="000A0B79" w:rsidP="006E1006">
      <w:pPr>
        <w:pStyle w:val="Default"/>
        <w:rPr>
          <w:b/>
          <w:i/>
          <w:color w:val="auto"/>
        </w:rPr>
      </w:pPr>
      <w:bookmarkStart w:id="0" w:name="_GoBack"/>
      <w:bookmarkEnd w:id="0"/>
    </w:p>
    <w:sectPr w:rsidR="000A0B79" w:rsidRPr="006E1006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962083"/>
    <w:multiLevelType w:val="hybridMultilevel"/>
    <w:tmpl w:val="C44AD27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0C30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CEF6E11"/>
    <w:multiLevelType w:val="hybridMultilevel"/>
    <w:tmpl w:val="D886088C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42F0765A">
      <w:start w:val="1"/>
      <w:numFmt w:val="lowerLetter"/>
      <w:lvlText w:val="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5">
    <w:nsid w:val="10BC2453"/>
    <w:multiLevelType w:val="hybridMultilevel"/>
    <w:tmpl w:val="E71A8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73726"/>
    <w:multiLevelType w:val="hybridMultilevel"/>
    <w:tmpl w:val="DD165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84E10"/>
    <w:multiLevelType w:val="multilevel"/>
    <w:tmpl w:val="180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F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1407A8E"/>
    <w:multiLevelType w:val="multilevel"/>
    <w:tmpl w:val="C1B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43989"/>
    <w:multiLevelType w:val="hybridMultilevel"/>
    <w:tmpl w:val="AA2A9566"/>
    <w:lvl w:ilvl="0" w:tplc="FF608C1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F6C39"/>
    <w:multiLevelType w:val="hybridMultilevel"/>
    <w:tmpl w:val="596880B8"/>
    <w:lvl w:ilvl="0" w:tplc="1FB831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674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923D6C"/>
    <w:multiLevelType w:val="hybridMultilevel"/>
    <w:tmpl w:val="3B5C98B2"/>
    <w:lvl w:ilvl="0" w:tplc="56FC9E1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528BB"/>
    <w:multiLevelType w:val="hybridMultilevel"/>
    <w:tmpl w:val="C0D8BB40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777453"/>
    <w:multiLevelType w:val="hybridMultilevel"/>
    <w:tmpl w:val="567E720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BF5101"/>
    <w:multiLevelType w:val="hybridMultilevel"/>
    <w:tmpl w:val="094614A6"/>
    <w:lvl w:ilvl="0" w:tplc="99AAA122">
      <w:start w:val="1"/>
      <w:numFmt w:val="lowerLetter"/>
      <w:lvlText w:val="%1)"/>
      <w:lvlJc w:val="left"/>
      <w:pPr>
        <w:tabs>
          <w:tab w:val="num" w:pos="1584"/>
        </w:tabs>
        <w:ind w:left="1584" w:hanging="876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FB376D4"/>
    <w:multiLevelType w:val="multilevel"/>
    <w:tmpl w:val="5E6CE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5A6671"/>
    <w:multiLevelType w:val="hybridMultilevel"/>
    <w:tmpl w:val="7DCC860C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42F0765A">
      <w:start w:val="1"/>
      <w:numFmt w:val="lowerLetter"/>
      <w:lvlText w:val="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7"/>
  </w:num>
  <w:num w:numId="5">
    <w:abstractNumId w:val="12"/>
  </w:num>
  <w:num w:numId="6">
    <w:abstractNumId w:val="17"/>
  </w:num>
  <w:num w:numId="7">
    <w:abstractNumId w:val="4"/>
  </w:num>
  <w:num w:numId="8">
    <w:abstractNumId w:val="8"/>
  </w:num>
  <w:num w:numId="9">
    <w:abstractNumId w:val="2"/>
  </w:num>
  <w:num w:numId="10">
    <w:abstractNumId w:val="16"/>
  </w:num>
  <w:num w:numId="11">
    <w:abstractNumId w:val="15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6"/>
  </w:num>
  <w:num w:numId="17">
    <w:abstractNumId w:val="19"/>
  </w:num>
  <w:num w:numId="18">
    <w:abstractNumId w:val="1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430"/>
    <w:rsid w:val="00004BD1"/>
    <w:rsid w:val="00031078"/>
    <w:rsid w:val="00032F49"/>
    <w:rsid w:val="0009313F"/>
    <w:rsid w:val="0009345E"/>
    <w:rsid w:val="00097247"/>
    <w:rsid w:val="000A0B79"/>
    <w:rsid w:val="000C6917"/>
    <w:rsid w:val="001024D8"/>
    <w:rsid w:val="00103BC8"/>
    <w:rsid w:val="001740C8"/>
    <w:rsid w:val="001B6DE4"/>
    <w:rsid w:val="001D0AEB"/>
    <w:rsid w:val="001E1235"/>
    <w:rsid w:val="00206434"/>
    <w:rsid w:val="00233AFE"/>
    <w:rsid w:val="002509BD"/>
    <w:rsid w:val="0027372F"/>
    <w:rsid w:val="002D27E4"/>
    <w:rsid w:val="002E4EC7"/>
    <w:rsid w:val="00302164"/>
    <w:rsid w:val="00311F5E"/>
    <w:rsid w:val="003160AE"/>
    <w:rsid w:val="00336E8E"/>
    <w:rsid w:val="00340474"/>
    <w:rsid w:val="003420CF"/>
    <w:rsid w:val="0039740D"/>
    <w:rsid w:val="003A00EA"/>
    <w:rsid w:val="003A4974"/>
    <w:rsid w:val="003C533B"/>
    <w:rsid w:val="003D695B"/>
    <w:rsid w:val="0042158C"/>
    <w:rsid w:val="004313F7"/>
    <w:rsid w:val="004D0794"/>
    <w:rsid w:val="00504430"/>
    <w:rsid w:val="0050680A"/>
    <w:rsid w:val="005332BF"/>
    <w:rsid w:val="00541A9F"/>
    <w:rsid w:val="00546772"/>
    <w:rsid w:val="0059086A"/>
    <w:rsid w:val="005A673B"/>
    <w:rsid w:val="005D4F68"/>
    <w:rsid w:val="00604C8B"/>
    <w:rsid w:val="006360BA"/>
    <w:rsid w:val="00655500"/>
    <w:rsid w:val="006A3DDA"/>
    <w:rsid w:val="006B4743"/>
    <w:rsid w:val="006E1006"/>
    <w:rsid w:val="00740F41"/>
    <w:rsid w:val="00742C92"/>
    <w:rsid w:val="00752963"/>
    <w:rsid w:val="007A004C"/>
    <w:rsid w:val="007A218F"/>
    <w:rsid w:val="007B1FB8"/>
    <w:rsid w:val="007B2C3F"/>
    <w:rsid w:val="00820DEC"/>
    <w:rsid w:val="008448AA"/>
    <w:rsid w:val="008519DC"/>
    <w:rsid w:val="0088494B"/>
    <w:rsid w:val="0089657D"/>
    <w:rsid w:val="008E6CF3"/>
    <w:rsid w:val="00920ECF"/>
    <w:rsid w:val="00921873"/>
    <w:rsid w:val="00930000"/>
    <w:rsid w:val="0097248D"/>
    <w:rsid w:val="00974001"/>
    <w:rsid w:val="00A27880"/>
    <w:rsid w:val="00A71966"/>
    <w:rsid w:val="00A974AA"/>
    <w:rsid w:val="00AD0855"/>
    <w:rsid w:val="00AF5E44"/>
    <w:rsid w:val="00B26C75"/>
    <w:rsid w:val="00B459A6"/>
    <w:rsid w:val="00B64806"/>
    <w:rsid w:val="00B73D9F"/>
    <w:rsid w:val="00B74CF3"/>
    <w:rsid w:val="00B75B38"/>
    <w:rsid w:val="00BB0FDC"/>
    <w:rsid w:val="00BC36D4"/>
    <w:rsid w:val="00BE708A"/>
    <w:rsid w:val="00C15447"/>
    <w:rsid w:val="00C6441A"/>
    <w:rsid w:val="00C77816"/>
    <w:rsid w:val="00C86D07"/>
    <w:rsid w:val="00CA1B8B"/>
    <w:rsid w:val="00CA75B9"/>
    <w:rsid w:val="00CC439D"/>
    <w:rsid w:val="00D87BDA"/>
    <w:rsid w:val="00DF42B2"/>
    <w:rsid w:val="00E17D3B"/>
    <w:rsid w:val="00E2493C"/>
    <w:rsid w:val="00E61E50"/>
    <w:rsid w:val="00E6305E"/>
    <w:rsid w:val="00EB4AB9"/>
    <w:rsid w:val="00EC77EF"/>
    <w:rsid w:val="00EE1576"/>
    <w:rsid w:val="00EF42F4"/>
    <w:rsid w:val="00EF4B29"/>
    <w:rsid w:val="00F06848"/>
    <w:rsid w:val="00F72FE1"/>
    <w:rsid w:val="00F92741"/>
    <w:rsid w:val="00FC481A"/>
    <w:rsid w:val="00FC5FBF"/>
    <w:rsid w:val="00FE165C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B060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autoSpaceDE/>
      <w:autoSpaceDN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outlineLvl w:val="3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num" w:pos="284"/>
      </w:tabs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pPr>
      <w:autoSpaceDE/>
      <w:autoSpaceDN/>
    </w:pPr>
  </w:style>
  <w:style w:type="character" w:customStyle="1" w:styleId="TextvysvtlivekChar">
    <w:name w:val="Text vysvětlivek Char"/>
    <w:link w:val="Textvysvtlivek"/>
    <w:uiPriority w:val="99"/>
    <w:semiHidden/>
    <w:locked/>
    <w:rPr>
      <w:rFonts w:cs="Times New Roman"/>
      <w:sz w:val="20"/>
      <w:szCs w:val="20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E708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42C92"/>
    <w:rPr>
      <w:b/>
      <w:bCs/>
    </w:rPr>
  </w:style>
  <w:style w:type="paragraph" w:styleId="Odstavecseseznamem">
    <w:name w:val="List Paragraph"/>
    <w:basedOn w:val="Normln"/>
    <w:uiPriority w:val="34"/>
    <w:qFormat/>
    <w:rsid w:val="00742C92"/>
    <w:pPr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C53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462F-2EC6-414F-BC67-B46EA4E2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 :</vt:lpstr>
    </vt:vector>
  </TitlesOfParts>
  <Company>MŠMT  ČR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 :</dc:title>
  <dc:subject/>
  <dc:creator>Konopová Jana</dc:creator>
  <cp:keywords/>
  <cp:lastModifiedBy>Hewlett-Packard Company</cp:lastModifiedBy>
  <cp:revision>12</cp:revision>
  <cp:lastPrinted>2016-07-06T11:51:00Z</cp:lastPrinted>
  <dcterms:created xsi:type="dcterms:W3CDTF">2016-07-25T11:58:00Z</dcterms:created>
  <dcterms:modified xsi:type="dcterms:W3CDTF">2020-07-21T20:27:00Z</dcterms:modified>
</cp:coreProperties>
</file>