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701C5B32" w:rsidR="008673E4" w:rsidRDefault="00C73EEB" w:rsidP="008673E4">
      <w:pPr>
        <w:rPr>
          <w:b/>
          <w:bCs/>
        </w:rPr>
      </w:pPr>
      <w:r w:rsidRPr="00C73EEB">
        <w:rPr>
          <w:b/>
          <w:bCs/>
        </w:rPr>
        <w:t>Autorské právo pro žáky prvního stupně</w:t>
      </w:r>
    </w:p>
    <w:p w14:paraId="2CCBA15B" w14:textId="52CC53EB" w:rsidR="008673E4" w:rsidRDefault="008673E4" w:rsidP="008673E4">
      <w:r w:rsidRPr="00A93793">
        <w:rPr>
          <w:u w:val="single"/>
        </w:rPr>
        <w:t>Hodinová dotace:</w:t>
      </w:r>
      <w:r>
        <w:t xml:space="preserve"> </w:t>
      </w:r>
      <w:r w:rsidR="00C73EEB" w:rsidRPr="00C73EEB">
        <w:t>2–3 vyučovací hodiny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786C0F3" w14:textId="7B865F61" w:rsidR="008673E4" w:rsidRDefault="00C73EEB" w:rsidP="008673E4">
      <w:pPr>
        <w:jc w:val="both"/>
      </w:pPr>
      <w:r w:rsidRPr="00C73EEB">
        <w:t>S autorským právem se potkají žáci už na prvním stupni. Vyhledávají obrázky, tvoří jednoduché animace podkreslené hudbou. I při tvorbě těch nejjednodušších věcí ve škole objeví dříve či později cizí díla, která budou chtít využít. Už od začátku by měli vědět, za jakých podmínek mohou s těmito díly pracovat a také, že ne vše co najdou na internetu mohou libovolně použít. Praktická znalost autorských práv pomůže vybudovat úctu k cizím dílům a podpoří vztah k duševnímu vlastnictví.</w:t>
      </w: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7B4555"/>
    <w:rsid w:val="008673E4"/>
    <w:rsid w:val="00C73EEB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4</cp:revision>
  <dcterms:created xsi:type="dcterms:W3CDTF">2022-07-26T15:08:00Z</dcterms:created>
  <dcterms:modified xsi:type="dcterms:W3CDTF">2022-07-26T15:19:00Z</dcterms:modified>
</cp:coreProperties>
</file>