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68FEDBD3" w14:textId="77777777" w:rsidR="0035721D" w:rsidRDefault="0035721D" w:rsidP="0051404F">
      <w:pPr>
        <w:rPr>
          <w:b/>
          <w:bCs/>
        </w:rPr>
      </w:pPr>
      <w:r w:rsidRPr="0035721D">
        <w:rPr>
          <w:b/>
          <w:bCs/>
        </w:rPr>
        <w:t>Právo III – Právní minimum pro ředitele a jejich zástupce</w:t>
      </w:r>
    </w:p>
    <w:p w14:paraId="1A150B07" w14:textId="123EEEAC" w:rsidR="0051404F" w:rsidRDefault="0051404F" w:rsidP="0051404F">
      <w:r w:rsidRPr="00A93793">
        <w:rPr>
          <w:u w:val="single"/>
        </w:rPr>
        <w:t>Hodinová dotace:</w:t>
      </w:r>
      <w:r>
        <w:t xml:space="preserve"> </w:t>
      </w:r>
      <w:r w:rsidR="0035721D">
        <w:t>8</w:t>
      </w:r>
    </w:p>
    <w:p w14:paraId="3454D8A5" w14:textId="39853071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="00836859" w:rsidRPr="00836859">
        <w:t>21174/2021-4-749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2092EC3C" w14:textId="77777777" w:rsidR="006C4EE6" w:rsidRDefault="006C4EE6" w:rsidP="006C4EE6">
      <w:pPr>
        <w:jc w:val="both"/>
      </w:pPr>
      <w:r>
        <w:t>Vzdělávací program je uvedením do základní teorie a praxe právního řádu ČR. Účastníci kurzu se seznámí s konkrétními případy a řešením ve svém prostředí.</w:t>
      </w:r>
    </w:p>
    <w:p w14:paraId="3F7D8014" w14:textId="77777777" w:rsidR="006C4EE6" w:rsidRDefault="006C4EE6" w:rsidP="006C4EE6">
      <w:pPr>
        <w:jc w:val="both"/>
      </w:pPr>
      <w:r>
        <w:t>Kurz dává možnost jak ředitelům, tak i pedagogům a pedagogickým pracovníkům nabídnout možnost podívat se na své postavení ve škole z různých úhlů právní problematiky. Díky vzdělávacímu programu se účastník naučí rozeznávat základní terminologii, vyjasní si problematické části a díky rozsáhlým zkušenostem lektora ujasní obtížné části zákonů a jejich výkladu.</w:t>
      </w:r>
    </w:p>
    <w:p w14:paraId="100863E7" w14:textId="339FB20A" w:rsidR="008418D3" w:rsidRDefault="0035721D" w:rsidP="0035721D">
      <w:pPr>
        <w:jc w:val="both"/>
      </w:pPr>
      <w:r>
        <w:t>Vzdělávací program obsahuje následující části: občanský zákoník - smluvní agenda (např. jak řádně uzavřít smlouvu – praktické příklady v oblasti nepojmenovaných smluv (např. spolupráce při zajištění školních akcí pro veřejnost, kupní smlouva a smlouva o dílo), péče řádného hospodáře (vymezení pojmu v českém právu a zaměření na konkrétní příklady v rámci kompetencí pracovníků ve školách), zákoník práce se zaměřením na vztahy zaměstnanec- zaměstnavatel (specifika uzavírání pracovního poměru na dobu určitou a neurčitou ve školství), průvodce průběhem pracovně právního vztahu (např. uzavírání smluv, změny pracovního poměru, ukončení pracovního poměru, náplň práce, výtky, zvyšování a prohlubování kvalifikace zaměstnanců ad.), zdraví a hygiena se zaměřením na pandemii (povinnosti škol a pracovníků dle zákona o ochraně veřejného zdraví, testování, zajištění dozoru při testování), trestní zákoník (oznamovací povinnost, péče řádného hospodáře v trestním právu, odpovědnost právnických osob dle občanského a trestního zákoníku, mimo jiné vztah ke zřizovateli  - odvolání z funkce, schválení právního jednání ředitele, specifika pracovního poměru ředitele (např. odvolání a jmenování z funkce, určení platu nebo mzdy, nenárokové složky).</w:t>
      </w:r>
    </w:p>
    <w:p w14:paraId="107DFC5B" w14:textId="77777777" w:rsidR="0035721D" w:rsidRDefault="0035721D" w:rsidP="0035721D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4ECF3640" w14:textId="72EF6243" w:rsidR="008418D3" w:rsidRDefault="0035721D" w:rsidP="0035721D">
      <w:pPr>
        <w:spacing w:after="0" w:line="240" w:lineRule="auto"/>
        <w:jc w:val="both"/>
      </w:pPr>
      <w:r w:rsidRPr="0035721D">
        <w:t>ředitelé škol a školských zařízení</w:t>
      </w:r>
    </w:p>
    <w:sectPr w:rsidR="00841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B58DD"/>
    <w:rsid w:val="002115CA"/>
    <w:rsid w:val="00296B46"/>
    <w:rsid w:val="00321F9C"/>
    <w:rsid w:val="0035721D"/>
    <w:rsid w:val="003957EE"/>
    <w:rsid w:val="003D14E8"/>
    <w:rsid w:val="0051404F"/>
    <w:rsid w:val="0059192C"/>
    <w:rsid w:val="005F1D24"/>
    <w:rsid w:val="00655D23"/>
    <w:rsid w:val="006C4EE6"/>
    <w:rsid w:val="0082104C"/>
    <w:rsid w:val="00836859"/>
    <w:rsid w:val="008418D3"/>
    <w:rsid w:val="00B16CF9"/>
    <w:rsid w:val="00E523E2"/>
    <w:rsid w:val="00E53DFA"/>
    <w:rsid w:val="00F4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4</cp:revision>
  <dcterms:created xsi:type="dcterms:W3CDTF">2021-12-06T14:39:00Z</dcterms:created>
  <dcterms:modified xsi:type="dcterms:W3CDTF">2021-12-08T19:44:00Z</dcterms:modified>
</cp:coreProperties>
</file>